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Admominals 30 seg.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Medir la fuerza de los músculos abdominales.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Material:</w:t>
      </w:r>
      <w:r w:rsidDel="00000000" w:rsidR="00000000" w:rsidRPr="00000000">
        <w:rPr>
          <w:rtl w:val="0"/>
        </w:rPr>
        <w:t xml:space="preserve"> Colchoneta y espaldera.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Situarse tendido boca arriba con las piernas flexionadas y los pies apoyados entre el primer y segundo peldaño de la espaldera. Las manos entralazadas y situadas detrás de la nuca. En 30 segundos debe tratarse de realizar el máximo número de flexo-extensiones tocando con los codos en las rodillas y la espalda en el suelo.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Observaciones:</w:t>
      </w:r>
      <w:r w:rsidDel="00000000" w:rsidR="00000000" w:rsidRPr="00000000">
        <w:rPr>
          <w:rtl w:val="0"/>
        </w:rPr>
        <w:t xml:space="preserve"> Pueden hacerse algunas flexiones de ensayo previo aunque esta prueba se efectuará sólo una vez.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2409825" cy="2190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