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Velocitat 5x10 m.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Objetivo:</w:t>
      </w:r>
      <w:r w:rsidDel="00000000" w:rsidR="00000000" w:rsidRPr="00000000">
        <w:rPr>
          <w:rtl w:val="0"/>
        </w:rPr>
        <w:t xml:space="preserve"> Medir la velocidad de desplazamiento.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Instalación:</w:t>
      </w:r>
      <w:r w:rsidDel="00000000" w:rsidR="00000000" w:rsidRPr="00000000">
        <w:rPr>
          <w:rtl w:val="0"/>
        </w:rPr>
        <w:t xml:space="preserve"> Cancha plana no deslizante con 2 líneas separadas 5 metros y con un margen exterior al menos de 2 m.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Descripción: </w:t>
      </w:r>
      <w:r w:rsidDel="00000000" w:rsidR="00000000" w:rsidRPr="00000000">
        <w:rPr>
          <w:rtl w:val="0"/>
        </w:rPr>
        <w:t xml:space="preserve">A la señal salir en carrera de velocidad desde detrás de una de las líneas.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Correr hasta pisar la línea contraria y volver a hacer lo mismo en la línea de salida.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Repetir este recorrido hasta completar 5 viajes de ida y vuelta. Se parará el cronómetro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en el momento en que se pise la línea de salida tras efectuar el 5º viaje.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/>
        <w:drawing>
          <wp:inline distB="114300" distT="114300" distL="114300" distR="114300">
            <wp:extent cx="2295525" cy="17430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743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